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6418"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LISTED BUILDINGS WITHIN THE PARISH</w:t>
      </w:r>
    </w:p>
    <w:p w14:paraId="59ABC92E" w14:textId="77777777" w:rsidR="00391406" w:rsidRPr="001C6378" w:rsidRDefault="00391406" w:rsidP="001C6378">
      <w:pPr>
        <w:jc w:val="left"/>
        <w:rPr>
          <w:rFonts w:ascii="Times New Roman" w:hAnsi="Times New Roman" w:cs="Times New Roman"/>
          <w:sz w:val="24"/>
          <w:szCs w:val="24"/>
        </w:rPr>
      </w:pPr>
    </w:p>
    <w:p w14:paraId="2E51C919"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Black Robin Public House</w:t>
      </w:r>
    </w:p>
    <w:p w14:paraId="129C8054" w14:textId="7EC1A5A2"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18</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or early 19</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public house of two storeys in painted brick with Welsh slate roof, half-hipped and diagonal –set brick eaves cornice. Three windows, hung sashes with glazing bars, some replaced. Two windows to ground floor and doorway with segmental head.  Main door under modern brick and glazed porch.</w:t>
      </w:r>
    </w:p>
    <w:p w14:paraId="18F3CB7E"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Rectory Cottage.</w:t>
      </w:r>
    </w:p>
    <w:p w14:paraId="5BD2645B" w14:textId="61908AC6"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Mid 19</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cottage in Gothic style. Two storeys in knapped flint with red brick dressing with hipped tile roof. Rectangular dripmoulds, hung sashes with glazing bars, the upper light with Gothic glazing bars.  The doorway to the right has a similar dripmould and flat hood on carved brackets.</w:t>
      </w:r>
      <w:r w:rsidR="001C6378">
        <w:rPr>
          <w:rFonts w:ascii="Times New Roman" w:hAnsi="Times New Roman" w:cs="Times New Roman"/>
          <w:sz w:val="24"/>
          <w:szCs w:val="24"/>
        </w:rPr>
        <w:t xml:space="preserve"> </w:t>
      </w:r>
      <w:r w:rsidRPr="001C6378">
        <w:rPr>
          <w:rFonts w:ascii="Times New Roman" w:hAnsi="Times New Roman" w:cs="Times New Roman"/>
          <w:sz w:val="24"/>
          <w:szCs w:val="24"/>
        </w:rPr>
        <w:t>Half-glazed door, brick steps.</w:t>
      </w:r>
    </w:p>
    <w:p w14:paraId="3160F11E"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Church of St Giles</w:t>
      </w:r>
    </w:p>
    <w:p w14:paraId="6F0EE19D" w14:textId="6E9CEBA7"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Chancel, nave, north porch and west tower. The walls of the nave and chancel are 12</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or possibly Saxon, but the church was largely rebuilt in the 14</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The tower is 15</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and the north porch 19</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King-post roof.  Knapped flint and roughcast with tiled roof.  Replaced Norman font</w:t>
      </w:r>
      <w:r w:rsidR="001C6378">
        <w:rPr>
          <w:rFonts w:ascii="Times New Roman" w:hAnsi="Times New Roman" w:cs="Times New Roman"/>
          <w:sz w:val="24"/>
          <w:szCs w:val="24"/>
        </w:rPr>
        <w:t>,</w:t>
      </w:r>
      <w:r w:rsidRPr="001C6378">
        <w:rPr>
          <w:rFonts w:ascii="Times New Roman" w:hAnsi="Times New Roman" w:cs="Times New Roman"/>
          <w:sz w:val="24"/>
          <w:szCs w:val="24"/>
        </w:rPr>
        <w:t xml:space="preserve"> 17</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pulpit. An almost complete set of armour with tabard.</w:t>
      </w:r>
    </w:p>
    <w:p w14:paraId="28F23C72"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Little Court</w:t>
      </w:r>
    </w:p>
    <w:p w14:paraId="7005B75B" w14:textId="227E8B8A"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Also known as the Old Court. Probably 17</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Two storeys in red and blue brick with hipped tiled roof.  Four windows, three of 3 lights and one of 4, modern casements, above two windows of 3 lights, and one of 4.  Modern extension to rear.</w:t>
      </w:r>
    </w:p>
    <w:p w14:paraId="26580503"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Kingston Court</w:t>
      </w:r>
    </w:p>
    <w:p w14:paraId="19C50DBF" w14:textId="16FE3230"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Two buildings of early 19</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Two storeys and attics, the south-east half being stuccoed, the north-west half painted brick. Hipped slate roof with 3 dormers.</w:t>
      </w:r>
      <w:r w:rsidR="001C6378">
        <w:rPr>
          <w:rFonts w:ascii="Times New Roman" w:hAnsi="Times New Roman" w:cs="Times New Roman"/>
          <w:sz w:val="24"/>
          <w:szCs w:val="24"/>
        </w:rPr>
        <w:t xml:space="preserve"> </w:t>
      </w:r>
      <w:r w:rsidRPr="001C6378">
        <w:rPr>
          <w:rFonts w:ascii="Times New Roman" w:hAnsi="Times New Roman" w:cs="Times New Roman"/>
          <w:sz w:val="24"/>
          <w:szCs w:val="24"/>
        </w:rPr>
        <w:t>Six windows, hung sashes with glazing bars.  Rusticated round-headed doorway in the centre of the south-east half with a semi-circular fanlight.</w:t>
      </w:r>
    </w:p>
    <w:p w14:paraId="37AD2111"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Ileden Farmhouse</w:t>
      </w:r>
    </w:p>
    <w:p w14:paraId="612F1573" w14:textId="79A0311E"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Formerly the farmhouse to the demolished Manor of Ileden. A refacing of 18</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date to a timber-framed building possibly of 16</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origins. Two storeys in painted brick with hipped tile roof. Four windows and 3 windows, later hung sashes with glazing bars. </w:t>
      </w:r>
      <w:r w:rsidR="001C6378">
        <w:rPr>
          <w:rFonts w:ascii="Times New Roman" w:hAnsi="Times New Roman" w:cs="Times New Roman"/>
          <w:sz w:val="24"/>
          <w:szCs w:val="24"/>
        </w:rPr>
        <w:t>1</w:t>
      </w:r>
      <w:r w:rsidRPr="001C6378">
        <w:rPr>
          <w:rFonts w:ascii="Times New Roman" w:hAnsi="Times New Roman" w:cs="Times New Roman"/>
          <w:sz w:val="24"/>
          <w:szCs w:val="24"/>
        </w:rPr>
        <w:t>9</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porch. Attached 18</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garden wall.</w:t>
      </w:r>
    </w:p>
    <w:p w14:paraId="6656C84C"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Marley Farmhouse</w:t>
      </w:r>
    </w:p>
    <w:p w14:paraId="2A4EFE8D" w14:textId="6E3E4494" w:rsidR="00391406"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Probably 17</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timber-framed building with painted brick infilling, partly refaced with brick, now painted. The first floor on the north-east side oversails on the protruding ends of the floor joists with a dragon beam. Hipped thatched roof. Three casement windows.  Two storeys.</w:t>
      </w:r>
    </w:p>
    <w:p w14:paraId="279FCF11" w14:textId="65D9C378" w:rsidR="001C6378" w:rsidRDefault="001C6378" w:rsidP="001C6378">
      <w:pPr>
        <w:jc w:val="left"/>
        <w:rPr>
          <w:rFonts w:ascii="Times New Roman" w:hAnsi="Times New Roman" w:cs="Times New Roman"/>
          <w:b/>
          <w:sz w:val="24"/>
          <w:szCs w:val="24"/>
        </w:rPr>
      </w:pPr>
    </w:p>
    <w:p w14:paraId="6E2CCD66" w14:textId="77777777" w:rsidR="001C6378" w:rsidRPr="001C6378" w:rsidRDefault="001C6378" w:rsidP="001C6378">
      <w:pPr>
        <w:jc w:val="left"/>
        <w:rPr>
          <w:rFonts w:ascii="Times New Roman" w:hAnsi="Times New Roman" w:cs="Times New Roman"/>
          <w:b/>
          <w:sz w:val="24"/>
          <w:szCs w:val="24"/>
        </w:rPr>
      </w:pPr>
    </w:p>
    <w:p w14:paraId="33883320"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lastRenderedPageBreak/>
        <w:t>Railway Cottage</w:t>
      </w:r>
    </w:p>
    <w:p w14:paraId="0B1E2C8B" w14:textId="2A4FBDC4"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!8</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Two storeys in painted brick with diagonal-set brick eaves, cornice and tiled roof with 2 dormer windows with casements. Two windows, modern glazing with bars, those to ground-floor with segmental –arched reveals. Painted brick plinth. External stacks with tumbled-in brickwork. </w:t>
      </w:r>
      <w:bookmarkStart w:id="0" w:name="_GoBack"/>
      <w:bookmarkEnd w:id="0"/>
      <w:r w:rsidRPr="001C6378">
        <w:rPr>
          <w:rFonts w:ascii="Times New Roman" w:hAnsi="Times New Roman" w:cs="Times New Roman"/>
          <w:sz w:val="24"/>
          <w:szCs w:val="24"/>
        </w:rPr>
        <w:t>Door covered by modern glazed and weather-boarded porch.  One storey extension to right with steep tile roof.</w:t>
      </w:r>
    </w:p>
    <w:p w14:paraId="1F9F82C6" w14:textId="695E900B"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Whitelock</w:t>
      </w:r>
    </w:p>
    <w:p w14:paraId="4568BB33" w14:textId="432028C9"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18</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Two storeys and attics in red and blue brick with tile roof and wood eaves band and dentil brick eaves cornice. External and stacks, rendered gable ends. Two gabled dormers. Three windows, hung sashes most with glazing bars. Doorway with pilasters and dentilled cornice. Door of 6 panels, 2 glass. One storey extension to right.</w:t>
      </w:r>
    </w:p>
    <w:p w14:paraId="5DE26220"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Whitelocks Farmhouse</w:t>
      </w:r>
    </w:p>
    <w:p w14:paraId="50DB5438" w14:textId="1BFCAA75"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Medieval timber-framed former hall house of 2 storeys with steep hipped tile roof. The upper storey is rendered and oversails on a bressemer and brackets. Three casement windows to upper floor, 2 windows of 3 casement lights to ground floor. The ground floor build forward to the right, with modern brickwork, the upper portion having exposed timber-framing to match that in the adjoining penticed section.</w:t>
      </w:r>
      <w:r w:rsidR="001C6378">
        <w:rPr>
          <w:rFonts w:ascii="Times New Roman" w:hAnsi="Times New Roman" w:cs="Times New Roman"/>
          <w:sz w:val="24"/>
          <w:szCs w:val="24"/>
        </w:rPr>
        <w:t xml:space="preserve"> </w:t>
      </w:r>
      <w:r w:rsidRPr="001C6378">
        <w:rPr>
          <w:rFonts w:ascii="Times New Roman" w:hAnsi="Times New Roman" w:cs="Times New Roman"/>
          <w:sz w:val="24"/>
          <w:szCs w:val="24"/>
        </w:rPr>
        <w:t>The left gable end has square panel timber-framing.</w:t>
      </w:r>
    </w:p>
    <w:p w14:paraId="093AC615"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Alley Cottage</w:t>
      </w:r>
    </w:p>
    <w:p w14:paraId="2ECDD006" w14:textId="306A91F0"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The left section of All</w:t>
      </w:r>
      <w:r w:rsidR="001353E6" w:rsidRPr="001C6378">
        <w:rPr>
          <w:rFonts w:ascii="Times New Roman" w:hAnsi="Times New Roman" w:cs="Times New Roman"/>
          <w:sz w:val="24"/>
          <w:szCs w:val="24"/>
        </w:rPr>
        <w:t>e</w:t>
      </w:r>
      <w:r w:rsidRPr="001C6378">
        <w:rPr>
          <w:rFonts w:ascii="Times New Roman" w:hAnsi="Times New Roman" w:cs="Times New Roman"/>
          <w:sz w:val="24"/>
          <w:szCs w:val="24"/>
        </w:rPr>
        <w:t>y Cottage is probably late 18</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Two storeys in blue and red brick with brick eaves cornice and tile roof with stacks at gable ends. Two windows, to both storeys, ground floor windows having segmental heads. Casements to upper floor, hung sashes to ground floor, glazing bars. Plain wood door in doorway with segmental head. The portion to the right is dated 1730. One storey and attics in red brick with Welsh slate roof with 2 dormers at eaves. Brick cornice above the two windows to the ground floor, segmental heads, wide hung sashes with glazing bars. Segmental head to doorway. Brick plinth. Datestone over door. Stacks at gable ends.  </w:t>
      </w:r>
    </w:p>
    <w:p w14:paraId="28B23918" w14:textId="77777777" w:rsidR="00391406" w:rsidRPr="001C6378" w:rsidRDefault="00391406" w:rsidP="001C6378">
      <w:pPr>
        <w:jc w:val="left"/>
        <w:rPr>
          <w:rFonts w:ascii="Times New Roman" w:hAnsi="Times New Roman" w:cs="Times New Roman"/>
          <w:b/>
          <w:sz w:val="24"/>
          <w:szCs w:val="24"/>
        </w:rPr>
      </w:pPr>
      <w:r w:rsidRPr="001C6378">
        <w:rPr>
          <w:rFonts w:ascii="Times New Roman" w:hAnsi="Times New Roman" w:cs="Times New Roman"/>
          <w:b/>
          <w:sz w:val="24"/>
          <w:szCs w:val="24"/>
        </w:rPr>
        <w:t>Westwood Farmhouse</w:t>
      </w:r>
    </w:p>
    <w:p w14:paraId="58450910" w14:textId="626FEABA" w:rsidR="00391406" w:rsidRPr="001C6378" w:rsidRDefault="00391406" w:rsidP="001C6378">
      <w:pPr>
        <w:jc w:val="left"/>
        <w:rPr>
          <w:rFonts w:ascii="Times New Roman" w:hAnsi="Times New Roman" w:cs="Times New Roman"/>
          <w:sz w:val="24"/>
          <w:szCs w:val="24"/>
        </w:rPr>
      </w:pPr>
      <w:r w:rsidRPr="001C6378">
        <w:rPr>
          <w:rFonts w:ascii="Times New Roman" w:hAnsi="Times New Roman" w:cs="Times New Roman"/>
          <w:sz w:val="24"/>
          <w:szCs w:val="24"/>
        </w:rPr>
        <w:t>Early 18</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timber-framed building of 2 storeys, refaced with red brick with a diaper pattern in blue. Hipped tile roof. Four windows, casements. </w:t>
      </w:r>
      <w:r w:rsidR="001C6378">
        <w:rPr>
          <w:rFonts w:ascii="Times New Roman" w:hAnsi="Times New Roman" w:cs="Times New Roman"/>
          <w:sz w:val="24"/>
          <w:szCs w:val="24"/>
        </w:rPr>
        <w:t>1</w:t>
      </w:r>
      <w:r w:rsidRPr="001C6378">
        <w:rPr>
          <w:rFonts w:ascii="Times New Roman" w:hAnsi="Times New Roman" w:cs="Times New Roman"/>
          <w:sz w:val="24"/>
          <w:szCs w:val="24"/>
        </w:rPr>
        <w:t>9</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range to rear and 19</w:t>
      </w:r>
      <w:r w:rsidRPr="001C6378">
        <w:rPr>
          <w:rFonts w:ascii="Times New Roman" w:hAnsi="Times New Roman" w:cs="Times New Roman"/>
          <w:sz w:val="24"/>
          <w:szCs w:val="24"/>
          <w:vertAlign w:val="superscript"/>
        </w:rPr>
        <w:t>th</w:t>
      </w:r>
      <w:r w:rsidRPr="001C6378">
        <w:rPr>
          <w:rFonts w:ascii="Times New Roman" w:hAnsi="Times New Roman" w:cs="Times New Roman"/>
          <w:sz w:val="24"/>
          <w:szCs w:val="24"/>
        </w:rPr>
        <w:t xml:space="preserve"> Century porch to east.</w:t>
      </w:r>
    </w:p>
    <w:p w14:paraId="2F13D5A7" w14:textId="77777777" w:rsidR="00391406" w:rsidRDefault="00391406" w:rsidP="001C6378">
      <w:pPr>
        <w:jc w:val="left"/>
      </w:pPr>
    </w:p>
    <w:p w14:paraId="26F83705" w14:textId="77777777" w:rsidR="00391406" w:rsidRDefault="00391406" w:rsidP="00391406">
      <w:r>
        <w:t xml:space="preserve">  </w:t>
      </w:r>
    </w:p>
    <w:p w14:paraId="1B637C02" w14:textId="77777777" w:rsidR="00391406" w:rsidRDefault="00391406" w:rsidP="00391406"/>
    <w:p w14:paraId="52990D40" w14:textId="77777777" w:rsidR="00391406" w:rsidRDefault="00391406" w:rsidP="00391406"/>
    <w:p w14:paraId="549E36C0" w14:textId="77777777" w:rsidR="00710161" w:rsidRDefault="00710161" w:rsidP="005A7084">
      <w:pPr>
        <w:tabs>
          <w:tab w:val="left" w:pos="9346"/>
        </w:tabs>
      </w:pPr>
    </w:p>
    <w:p w14:paraId="54A7502C" w14:textId="77777777" w:rsidR="00B476FE" w:rsidRDefault="00B476FE" w:rsidP="005A7084">
      <w:pPr>
        <w:tabs>
          <w:tab w:val="left" w:pos="9346"/>
        </w:tabs>
      </w:pPr>
    </w:p>
    <w:sectPr w:rsidR="00B476FE" w:rsidSect="00B50FAC">
      <w:pgSz w:w="11906" w:h="16838"/>
      <w:pgMar w:top="1361" w:right="1474" w:bottom="130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ED"/>
    <w:rsid w:val="001353E6"/>
    <w:rsid w:val="001368B4"/>
    <w:rsid w:val="001C6378"/>
    <w:rsid w:val="00391406"/>
    <w:rsid w:val="003B19CE"/>
    <w:rsid w:val="004D2C1C"/>
    <w:rsid w:val="005A7084"/>
    <w:rsid w:val="00710161"/>
    <w:rsid w:val="008230C0"/>
    <w:rsid w:val="008E39BA"/>
    <w:rsid w:val="009165ED"/>
    <w:rsid w:val="00B476FE"/>
    <w:rsid w:val="00B50FAC"/>
    <w:rsid w:val="00D56310"/>
    <w:rsid w:val="00F63BD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F852"/>
  <w15:chartTrackingRefBased/>
  <w15:docId w15:val="{F30F33DB-64BA-4E0A-98C0-E152B767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1C"/>
  </w:style>
  <w:style w:type="paragraph" w:styleId="Heading1">
    <w:name w:val="heading 1"/>
    <w:basedOn w:val="Normal"/>
    <w:next w:val="Normal"/>
    <w:link w:val="Heading1Char"/>
    <w:uiPriority w:val="9"/>
    <w:qFormat/>
    <w:rsid w:val="004D2C1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D2C1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D2C1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D2C1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D2C1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D2C1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D2C1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D2C1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D2C1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1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D2C1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D2C1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D2C1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D2C1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D2C1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D2C1C"/>
    <w:rPr>
      <w:i/>
      <w:iCs/>
    </w:rPr>
  </w:style>
  <w:style w:type="character" w:customStyle="1" w:styleId="Heading8Char">
    <w:name w:val="Heading 8 Char"/>
    <w:basedOn w:val="DefaultParagraphFont"/>
    <w:link w:val="Heading8"/>
    <w:uiPriority w:val="9"/>
    <w:semiHidden/>
    <w:rsid w:val="004D2C1C"/>
    <w:rPr>
      <w:b/>
      <w:bCs/>
    </w:rPr>
  </w:style>
  <w:style w:type="character" w:customStyle="1" w:styleId="Heading9Char">
    <w:name w:val="Heading 9 Char"/>
    <w:basedOn w:val="DefaultParagraphFont"/>
    <w:link w:val="Heading9"/>
    <w:uiPriority w:val="9"/>
    <w:semiHidden/>
    <w:rsid w:val="004D2C1C"/>
    <w:rPr>
      <w:i/>
      <w:iCs/>
    </w:rPr>
  </w:style>
  <w:style w:type="paragraph" w:styleId="Caption">
    <w:name w:val="caption"/>
    <w:basedOn w:val="Normal"/>
    <w:next w:val="Normal"/>
    <w:uiPriority w:val="35"/>
    <w:semiHidden/>
    <w:unhideWhenUsed/>
    <w:qFormat/>
    <w:rsid w:val="004D2C1C"/>
    <w:rPr>
      <w:b/>
      <w:bCs/>
      <w:sz w:val="18"/>
      <w:szCs w:val="18"/>
    </w:rPr>
  </w:style>
  <w:style w:type="paragraph" w:styleId="Title">
    <w:name w:val="Title"/>
    <w:basedOn w:val="Normal"/>
    <w:next w:val="Normal"/>
    <w:link w:val="TitleChar"/>
    <w:uiPriority w:val="10"/>
    <w:qFormat/>
    <w:rsid w:val="004D2C1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D2C1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D2C1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D2C1C"/>
    <w:rPr>
      <w:rFonts w:asciiTheme="majorHAnsi" w:eastAsiaTheme="majorEastAsia" w:hAnsiTheme="majorHAnsi" w:cstheme="majorBidi"/>
      <w:sz w:val="24"/>
      <w:szCs w:val="24"/>
    </w:rPr>
  </w:style>
  <w:style w:type="character" w:styleId="Strong">
    <w:name w:val="Strong"/>
    <w:basedOn w:val="DefaultParagraphFont"/>
    <w:uiPriority w:val="22"/>
    <w:qFormat/>
    <w:rsid w:val="004D2C1C"/>
    <w:rPr>
      <w:b/>
      <w:bCs/>
      <w:color w:val="auto"/>
    </w:rPr>
  </w:style>
  <w:style w:type="character" w:styleId="Emphasis">
    <w:name w:val="Emphasis"/>
    <w:basedOn w:val="DefaultParagraphFont"/>
    <w:uiPriority w:val="20"/>
    <w:qFormat/>
    <w:rsid w:val="004D2C1C"/>
    <w:rPr>
      <w:i/>
      <w:iCs/>
      <w:color w:val="auto"/>
    </w:rPr>
  </w:style>
  <w:style w:type="paragraph" w:styleId="NoSpacing">
    <w:name w:val="No Spacing"/>
    <w:uiPriority w:val="1"/>
    <w:qFormat/>
    <w:rsid w:val="004D2C1C"/>
    <w:pPr>
      <w:spacing w:after="0" w:line="240" w:lineRule="auto"/>
    </w:pPr>
  </w:style>
  <w:style w:type="paragraph" w:styleId="Quote">
    <w:name w:val="Quote"/>
    <w:basedOn w:val="Normal"/>
    <w:next w:val="Normal"/>
    <w:link w:val="QuoteChar"/>
    <w:uiPriority w:val="29"/>
    <w:qFormat/>
    <w:rsid w:val="004D2C1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D2C1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D2C1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D2C1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D2C1C"/>
    <w:rPr>
      <w:i/>
      <w:iCs/>
      <w:color w:val="auto"/>
    </w:rPr>
  </w:style>
  <w:style w:type="character" w:styleId="IntenseEmphasis">
    <w:name w:val="Intense Emphasis"/>
    <w:basedOn w:val="DefaultParagraphFont"/>
    <w:uiPriority w:val="21"/>
    <w:qFormat/>
    <w:rsid w:val="004D2C1C"/>
    <w:rPr>
      <w:b/>
      <w:bCs/>
      <w:i/>
      <w:iCs/>
      <w:color w:val="auto"/>
    </w:rPr>
  </w:style>
  <w:style w:type="character" w:styleId="SubtleReference">
    <w:name w:val="Subtle Reference"/>
    <w:basedOn w:val="DefaultParagraphFont"/>
    <w:uiPriority w:val="31"/>
    <w:qFormat/>
    <w:rsid w:val="004D2C1C"/>
    <w:rPr>
      <w:smallCaps/>
      <w:color w:val="auto"/>
      <w:u w:val="single" w:color="7F7F7F" w:themeColor="text1" w:themeTint="80"/>
    </w:rPr>
  </w:style>
  <w:style w:type="character" w:styleId="IntenseReference">
    <w:name w:val="Intense Reference"/>
    <w:basedOn w:val="DefaultParagraphFont"/>
    <w:uiPriority w:val="32"/>
    <w:qFormat/>
    <w:rsid w:val="004D2C1C"/>
    <w:rPr>
      <w:b/>
      <w:bCs/>
      <w:smallCaps/>
      <w:color w:val="auto"/>
      <w:u w:val="single"/>
    </w:rPr>
  </w:style>
  <w:style w:type="character" w:styleId="BookTitle">
    <w:name w:val="Book Title"/>
    <w:basedOn w:val="DefaultParagraphFont"/>
    <w:uiPriority w:val="33"/>
    <w:qFormat/>
    <w:rsid w:val="004D2C1C"/>
    <w:rPr>
      <w:b/>
      <w:bCs/>
      <w:smallCaps/>
      <w:color w:val="auto"/>
    </w:rPr>
  </w:style>
  <w:style w:type="paragraph" w:styleId="TOCHeading">
    <w:name w:val="TOC Heading"/>
    <w:basedOn w:val="Heading1"/>
    <w:next w:val="Normal"/>
    <w:uiPriority w:val="39"/>
    <w:semiHidden/>
    <w:unhideWhenUsed/>
    <w:qFormat/>
    <w:rsid w:val="004D2C1C"/>
    <w:pPr>
      <w:outlineLvl w:val="9"/>
    </w:pPr>
  </w:style>
  <w:style w:type="paragraph" w:styleId="BalloonText">
    <w:name w:val="Balloon Text"/>
    <w:basedOn w:val="Normal"/>
    <w:link w:val="BalloonTextChar"/>
    <w:uiPriority w:val="99"/>
    <w:semiHidden/>
    <w:unhideWhenUsed/>
    <w:rsid w:val="004D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25220">
      <w:bodyDiv w:val="1"/>
      <w:marLeft w:val="0"/>
      <w:marRight w:val="0"/>
      <w:marTop w:val="0"/>
      <w:marBottom w:val="0"/>
      <w:divBdr>
        <w:top w:val="none" w:sz="0" w:space="0" w:color="auto"/>
        <w:left w:val="none" w:sz="0" w:space="0" w:color="auto"/>
        <w:bottom w:val="none" w:sz="0" w:space="0" w:color="auto"/>
        <w:right w:val="none" w:sz="0" w:space="0" w:color="auto"/>
      </w:divBdr>
    </w:div>
    <w:div w:id="9251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dc:description/>
  <cp:lastModifiedBy>Paul Chatley</cp:lastModifiedBy>
  <cp:revision>3</cp:revision>
  <cp:lastPrinted>2018-04-19T13:54:00Z</cp:lastPrinted>
  <dcterms:created xsi:type="dcterms:W3CDTF">2020-02-09T13:12:00Z</dcterms:created>
  <dcterms:modified xsi:type="dcterms:W3CDTF">2020-02-09T13:17:00Z</dcterms:modified>
</cp:coreProperties>
</file>